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26" w:rsidRPr="00BA5026" w:rsidRDefault="00BA5026" w:rsidP="00BA502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A5026">
        <w:rPr>
          <w:rStyle w:val="a7"/>
          <w:rFonts w:ascii="Arial" w:eastAsia="돋움" w:hAnsi="Arial" w:cs="Arial"/>
          <w:b w:val="0"/>
          <w:bCs w:val="0"/>
          <w:sz w:val="24"/>
          <w:szCs w:val="24"/>
          <w:u w:val="single"/>
          <w:shd w:val="clear" w:color="auto" w:fill="FFFFFF"/>
        </w:rPr>
        <w:t>2020 fall semester class operating instructions</w:t>
      </w:r>
    </w:p>
    <w:p w:rsidR="001B2E06" w:rsidRDefault="001B2E06">
      <w:pPr>
        <w:rPr>
          <w:rFonts w:ascii="Arial" w:hAnsi="Arial" w:cs="Arial"/>
          <w:sz w:val="24"/>
          <w:szCs w:val="24"/>
        </w:rPr>
      </w:pPr>
    </w:p>
    <w:p w:rsidR="009F42D9" w:rsidRPr="001B2E06" w:rsidRDefault="00BA5026">
      <w:pPr>
        <w:rPr>
          <w:rFonts w:ascii="Arial" w:hAnsi="Arial" w:cs="Arial"/>
          <w:sz w:val="21"/>
          <w:szCs w:val="21"/>
        </w:rPr>
      </w:pPr>
      <w:r w:rsidRPr="001B2E06">
        <w:rPr>
          <w:rFonts w:ascii="Arial" w:hAnsi="Arial" w:cs="Arial"/>
          <w:sz w:val="21"/>
          <w:szCs w:val="21"/>
        </w:rPr>
        <w:t xml:space="preserve">The original Korean version of this message can be viewed </w:t>
      </w:r>
      <w:hyperlink r:id="rId6" w:history="1">
        <w:r w:rsidRPr="001B2E06">
          <w:rPr>
            <w:rStyle w:val="a3"/>
            <w:rFonts w:ascii="Arial" w:hAnsi="Arial" w:cs="Arial"/>
            <w:sz w:val="21"/>
            <w:szCs w:val="21"/>
          </w:rPr>
          <w:t>here</w:t>
        </w:r>
      </w:hyperlink>
      <w:r w:rsidRPr="001B2E06">
        <w:rPr>
          <w:rFonts w:ascii="Arial" w:hAnsi="Arial" w:cs="Arial"/>
          <w:sz w:val="21"/>
          <w:szCs w:val="21"/>
        </w:rPr>
        <w:t xml:space="preserve"> on Hallym University main web page.</w:t>
      </w:r>
    </w:p>
    <w:p w:rsidR="00BA5026" w:rsidRPr="001B2E06" w:rsidRDefault="00BA5026">
      <w:pPr>
        <w:rPr>
          <w:rFonts w:ascii="Arial" w:hAnsi="Arial" w:cs="Arial"/>
          <w:sz w:val="21"/>
          <w:szCs w:val="21"/>
        </w:rPr>
      </w:pPr>
    </w:p>
    <w:p w:rsidR="00BA5026" w:rsidRPr="001B2E06" w:rsidRDefault="00BA5026">
      <w:pPr>
        <w:rPr>
          <w:rFonts w:ascii="Arial" w:eastAsia="돋움" w:hAnsi="Arial" w:cs="Arial"/>
          <w:sz w:val="21"/>
          <w:szCs w:val="21"/>
          <w:shd w:val="clear" w:color="auto" w:fill="FFFFFF"/>
        </w:rPr>
      </w:pP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During the second semester of the 2020 school year, face -to- face and non-face-to-face lectures have been designed according to the characteristics of the lecture. For incoming exchange students and their current likely cou</w:t>
      </w:r>
      <w:r w:rsidR="00B431C1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rse selections, this means that currently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 most courses will continue ‘face to face,’ whilst following social distancing guidelines and enhanced hygiene standards. </w:t>
      </w:r>
      <w:bookmarkStart w:id="0" w:name="_GoBack"/>
      <w:bookmarkEnd w:id="0"/>
    </w:p>
    <w:p w:rsidR="00BA5026" w:rsidRPr="001B2E06" w:rsidRDefault="00BA5026">
      <w:pPr>
        <w:rPr>
          <w:rFonts w:ascii="Arial" w:eastAsia="돋움" w:hAnsi="Arial" w:cs="Arial"/>
          <w:sz w:val="21"/>
          <w:szCs w:val="21"/>
          <w:shd w:val="clear" w:color="auto" w:fill="FFFFFF"/>
        </w:rPr>
      </w:pP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Hallym University </w:t>
      </w:r>
      <w:r w:rsidR="002C1AC8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is 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currently in ‘Stage 1’ </w:t>
      </w:r>
      <w:r w:rsidR="00FA6C0F">
        <w:rPr>
          <w:rFonts w:ascii="Arial" w:eastAsia="돋움" w:hAnsi="Arial" w:cs="Arial"/>
          <w:sz w:val="21"/>
          <w:szCs w:val="21"/>
          <w:shd w:val="clear" w:color="auto" w:fill="FFFFFF"/>
        </w:rPr>
        <w:t>(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of the table below</w:t>
      </w:r>
      <w:r w:rsidR="00FA6C0F">
        <w:rPr>
          <w:rFonts w:ascii="Arial" w:eastAsia="돋움" w:hAnsi="Arial" w:cs="Arial"/>
          <w:sz w:val="21"/>
          <w:szCs w:val="21"/>
          <w:shd w:val="clear" w:color="auto" w:fill="FFFFFF"/>
        </w:rPr>
        <w:t>)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. This situation is being monitored daily and is subject to c</w:t>
      </w:r>
      <w:r w:rsidR="002C1AC8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hange, depending upon national 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or</w:t>
      </w:r>
      <w:r w:rsidR="00B431C1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 local COVID-19 infection level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. </w:t>
      </w:r>
    </w:p>
    <w:p w:rsidR="00BA5026" w:rsidRPr="001B2E06" w:rsidRDefault="00BA5026">
      <w:pPr>
        <w:rPr>
          <w:rFonts w:ascii="Arial" w:eastAsia="돋움" w:hAnsi="Arial" w:cs="Arial"/>
          <w:sz w:val="21"/>
          <w:szCs w:val="21"/>
          <w:shd w:val="clear" w:color="auto" w:fill="FFFFFF"/>
        </w:rPr>
      </w:pP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Please note: That during ‘Stage 1</w:t>
      </w:r>
      <w:r w:rsidR="00B431C1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’ management level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, ‘face to face</w:t>
      </w:r>
      <w:r w:rsidR="00B431C1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>’ class level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 will run at approximately 50%</w:t>
      </w:r>
      <w:r w:rsidR="00B431C1"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 </w:t>
      </w:r>
      <w:r w:rsidRPr="001B2E06">
        <w:rPr>
          <w:rFonts w:ascii="Arial" w:eastAsia="돋움" w:hAnsi="Arial" w:cs="Arial"/>
          <w:sz w:val="21"/>
          <w:szCs w:val="21"/>
          <w:shd w:val="clear" w:color="auto" w:fill="FFFFFF"/>
        </w:rPr>
        <w:t xml:space="preserve">class capacity, compared to a regular semester.  </w:t>
      </w:r>
    </w:p>
    <w:p w:rsidR="00BA5026" w:rsidRPr="001B2E06" w:rsidRDefault="00FA6C0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2807335</wp:posOffset>
                </wp:positionV>
                <wp:extent cx="6038850" cy="6286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D46C" id="직사각형 5" o:spid="_x0000_s1026" style="position:absolute;left:0;text-align:left;margin-left:-8.25pt;margin-top:221.05pt;width:475.5pt;height:49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" fillcolor="#cfcdcd [2894]" strokecolor="white [3212]" strokeweight="1pt"/>
            </w:pict>
          </mc:Fallback>
        </mc:AlternateContent>
      </w:r>
      <w:r w:rsidR="00B431C1" w:rsidRPr="001B2E0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2277745</wp:posOffset>
                </wp:positionV>
                <wp:extent cx="5905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431C1" w:rsidRPr="00B431C1" w:rsidRDefault="00B431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431C1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S</w:t>
                            </w:r>
                            <w:r w:rsidRPr="00B431C1">
                              <w:rPr>
                                <w:color w:val="808080" w:themeColor="background1" w:themeShade="80"/>
                                <w:sz w:val="16"/>
                              </w:rPr>
                              <w:t>tage</w:t>
                            </w:r>
                            <w:r w:rsidRPr="00B431C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B431C1">
                              <w:rPr>
                                <w:color w:val="808080" w:themeColor="background1" w:themeShade="8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25pt;margin-top:179.35pt;width:4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" fillcolor="white [3201]" strokecolor="white [3212]" strokeweight=".5pt">
                <v:textbox>
                  <w:txbxContent>
                    <w:p w:rsidR="00B431C1" w:rsidRPr="00B431C1" w:rsidRDefault="00B431C1">
                      <w:pPr>
                        <w:rPr>
                          <w:rFonts w:hint="eastAsia"/>
                          <w:color w:val="808080" w:themeColor="background1" w:themeShade="80"/>
                        </w:rPr>
                      </w:pPr>
                      <w:r w:rsidRPr="00B431C1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S</w:t>
                      </w:r>
                      <w:r w:rsidRPr="00B431C1">
                        <w:rPr>
                          <w:color w:val="808080" w:themeColor="background1" w:themeShade="80"/>
                          <w:sz w:val="16"/>
                        </w:rPr>
                        <w:t>tage</w:t>
                      </w:r>
                      <w:r w:rsidRPr="00B431C1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B431C1">
                        <w:rPr>
                          <w:color w:val="808080" w:themeColor="background1" w:themeShade="80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31C1" w:rsidRPr="001B2E0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2477770</wp:posOffset>
                </wp:positionV>
                <wp:extent cx="466725" cy="19050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5B4A9" id="직사각형 3" o:spid="_x0000_s1026" style="position:absolute;left:0;text-align:left;margin-left:12.75pt;margin-top:195.1pt;width:3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" fillcolor="white [3212]" strokecolor="white [3212]" strokeweight="1pt"/>
            </w:pict>
          </mc:Fallback>
        </mc:AlternateContent>
      </w:r>
      <w:r w:rsidR="00BA5026" w:rsidRPr="001B2E06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862436" cy="2762250"/>
            <wp:effectExtent l="0" t="0" r="5080" b="0"/>
            <wp:docPr id="2" name="그림 2" descr="C:\Users\hallym\Desktop\2020-07-28 13_51_15-Notice on campus _ Hallym University_ Academic Application_ Notice_ Notice on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lym\Desktop\2020-07-28 13_51_15-Notice on campus _ Hallym University_ Academic Application_ Notice_ Notice on 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98" cy="277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F8" w:rsidRPr="001B2E06" w:rsidRDefault="00FA6C0F" w:rsidP="00FA6C0F">
      <w:pPr>
        <w:tabs>
          <w:tab w:val="center" w:pos="4513"/>
          <w:tab w:val="left" w:pos="7650"/>
        </w:tabs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2145F8" w:rsidRPr="001B2E06">
        <w:rPr>
          <w:rFonts w:ascii="Arial" w:hAnsi="Arial" w:cs="Arial"/>
          <w:sz w:val="21"/>
          <w:szCs w:val="21"/>
        </w:rPr>
        <w:t>Thank you for your support!</w:t>
      </w:r>
      <w:r>
        <w:rPr>
          <w:rFonts w:ascii="Arial" w:hAnsi="Arial" w:cs="Arial"/>
          <w:sz w:val="21"/>
          <w:szCs w:val="21"/>
        </w:rPr>
        <w:tab/>
      </w:r>
    </w:p>
    <w:p w:rsidR="00B431C1" w:rsidRPr="00FA6C0F" w:rsidRDefault="002145F8" w:rsidP="002145F8">
      <w:pPr>
        <w:jc w:val="center"/>
        <w:rPr>
          <w:rFonts w:ascii="Arial" w:hAnsi="Arial" w:cs="Arial"/>
          <w:b/>
          <w:sz w:val="21"/>
          <w:szCs w:val="21"/>
        </w:rPr>
      </w:pPr>
      <w:r w:rsidRPr="00FA6C0F">
        <w:rPr>
          <w:rFonts w:ascii="Arial" w:hAnsi="Arial" w:cs="Arial"/>
          <w:b/>
          <w:sz w:val="21"/>
          <w:szCs w:val="21"/>
        </w:rPr>
        <w:t>Hallym International Students and Scholars Office (ISSO</w:t>
      </w:r>
      <w:r w:rsidR="001B2E06" w:rsidRPr="00FA6C0F">
        <w:rPr>
          <w:rFonts w:ascii="Arial" w:hAnsi="Arial" w:cs="Arial"/>
          <w:b/>
          <w:sz w:val="21"/>
          <w:szCs w:val="21"/>
        </w:rPr>
        <w:t>)</w:t>
      </w:r>
    </w:p>
    <w:sectPr w:rsidR="00B431C1" w:rsidRPr="00FA6C0F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75" w:rsidRDefault="001E7E75" w:rsidP="00BA5026">
      <w:pPr>
        <w:spacing w:after="0" w:line="240" w:lineRule="auto"/>
      </w:pPr>
      <w:r>
        <w:separator/>
      </w:r>
    </w:p>
  </w:endnote>
  <w:endnote w:type="continuationSeparator" w:id="0">
    <w:p w:rsidR="001E7E75" w:rsidRDefault="001E7E75" w:rsidP="00BA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75" w:rsidRDefault="001E7E75" w:rsidP="00BA5026">
      <w:pPr>
        <w:spacing w:after="0" w:line="240" w:lineRule="auto"/>
      </w:pPr>
      <w:r>
        <w:separator/>
      </w:r>
    </w:p>
  </w:footnote>
  <w:footnote w:type="continuationSeparator" w:id="0">
    <w:p w:rsidR="001E7E75" w:rsidRDefault="001E7E75" w:rsidP="00BA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26" w:rsidRDefault="00BA5026">
    <w:pPr>
      <w:pStyle w:val="a4"/>
    </w:pPr>
    <w:r w:rsidRPr="00BA5026">
      <w:rPr>
        <w:noProof/>
      </w:rPr>
      <w:drawing>
        <wp:inline distT="0" distB="0" distL="0" distR="0">
          <wp:extent cx="936969" cy="314325"/>
          <wp:effectExtent l="0" t="0" r="0" b="0"/>
          <wp:docPr id="1" name="그림 1" descr="C:\Hallym Uni\Desktop\1 Photos and INFO for CIS website\Hallym logos\UI-영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Hallym Uni\Desktop\1 Photos and INFO for CIS website\Hallym logos\UI-영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83" cy="32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6"/>
    <w:rsid w:val="001B2E06"/>
    <w:rsid w:val="001E7E75"/>
    <w:rsid w:val="002010BD"/>
    <w:rsid w:val="002145F8"/>
    <w:rsid w:val="00223E40"/>
    <w:rsid w:val="0023561A"/>
    <w:rsid w:val="002C1AC8"/>
    <w:rsid w:val="00332242"/>
    <w:rsid w:val="003C2BB7"/>
    <w:rsid w:val="004B0A09"/>
    <w:rsid w:val="004E097D"/>
    <w:rsid w:val="005035DA"/>
    <w:rsid w:val="005E30A7"/>
    <w:rsid w:val="007841FF"/>
    <w:rsid w:val="007B4981"/>
    <w:rsid w:val="009F42D9"/>
    <w:rsid w:val="00B431C1"/>
    <w:rsid w:val="00BA5026"/>
    <w:rsid w:val="00BB27E9"/>
    <w:rsid w:val="00D112A7"/>
    <w:rsid w:val="00D133AD"/>
    <w:rsid w:val="00D326F7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9A34A-C919-4B28-A97C-6789F5F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2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50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5026"/>
  </w:style>
  <w:style w:type="paragraph" w:styleId="a5">
    <w:name w:val="footer"/>
    <w:basedOn w:val="a"/>
    <w:link w:val="Char0"/>
    <w:uiPriority w:val="99"/>
    <w:unhideWhenUsed/>
    <w:rsid w:val="00BA50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5026"/>
  </w:style>
  <w:style w:type="character" w:styleId="a6">
    <w:name w:val="FollowedHyperlink"/>
    <w:basedOn w:val="a0"/>
    <w:uiPriority w:val="99"/>
    <w:semiHidden/>
    <w:unhideWhenUsed/>
    <w:rsid w:val="00BA5026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BA502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B2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B2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lym.ac.kr/sub05/cP3/sCP1.html;jsessionid=DE6B1396581D0C0EFB6230D2DD8B87C3?action=read&amp;pageIndex=1&amp;nttId=163134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Hallym</cp:lastModifiedBy>
  <cp:revision>2</cp:revision>
  <cp:lastPrinted>2020-07-28T07:58:00Z</cp:lastPrinted>
  <dcterms:created xsi:type="dcterms:W3CDTF">2020-08-03T05:21:00Z</dcterms:created>
  <dcterms:modified xsi:type="dcterms:W3CDTF">2020-08-03T05:21:00Z</dcterms:modified>
</cp:coreProperties>
</file>